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8E8F" w14:textId="23C70789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E4240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</w:t>
      </w:r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0E35CAEC" w:rsidR="005F27FC" w:rsidRPr="005B5636" w:rsidRDefault="005F27FC" w:rsidP="00A73E9C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F39C8" w:rsidRPr="00456026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育署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5B56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753B4E2F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彰化縣花壇鄉</w:t>
      </w:r>
      <w:r w:rsidR="00E4240C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國民小學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FF39C8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F39C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0243F9" w:rsidRDefault="005F27FC" w:rsidP="000243F9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(三)每校</w:t>
      </w:r>
      <w:r w:rsidR="008E466A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件數不限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字數不限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40880D7" w:rsidR="005F27FC" w:rsidRPr="005B5636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FF1C21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5E21840A" w14:textId="5B60BC49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教務處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收(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0243F9" w:rsidRPr="005B5636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46D3691F" w14:textId="2D9DF95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r w:rsidR="00740F17" w:rsidRPr="005B5636">
        <w:rPr>
          <w:rFonts w:ascii="標楷體" w:eastAsia="標楷體" w:hAnsi="標楷體"/>
          <w:b/>
          <w:color w:val="000000" w:themeColor="text1"/>
          <w:u w:val="single"/>
        </w:rPr>
        <w:t>anita0425@chc.edu.tw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CA0211B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7777777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62FFAED7" w:rsidR="00412D6F" w:rsidRPr="005B5636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B5A753B" w:rsidR="00412D6F" w:rsidRPr="005B5636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FF39C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18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5B5636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178F4C0D" w:rsidR="005F27FC" w:rsidRPr="005B5636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日止至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2D18B8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每組錄取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特優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1名，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優等及甲等由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評審視表現程度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決定得獎件數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，必要時得從缺。</w:t>
      </w:r>
    </w:p>
    <w:p w14:paraId="7517FD4E" w14:textId="692220BE" w:rsidR="005F27FC" w:rsidRPr="005B5636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次（本府另行文辦理），不另頒給獎狀，該指導教師若為代理代課教師、實習教師、</w:t>
      </w:r>
      <w:r w:rsidR="00F81BEC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乙紙。</w:t>
      </w:r>
    </w:p>
    <w:p w14:paraId="345D8B87" w14:textId="6C90ADE1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2352CE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入選之作品將編輯製作成冊，分送至各校及</w:t>
      </w:r>
      <w:r w:rsidR="00DF67E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2352C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01F4B99" w:rsidR="005F27FC" w:rsidRPr="005F0C68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</w:t>
      </w:r>
      <w:r w:rsidR="00FF39C8"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5F0C68" w:rsidRPr="005F0C68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0C68" w:rsidRPr="005F0C68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5F0C68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□國中組</w:t>
            </w:r>
          </w:p>
        </w:tc>
      </w:tr>
      <w:tr w:rsidR="005F0C68" w:rsidRPr="005F0C68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14036E76" w14:textId="77777777" w:rsidTr="00063C0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0DD38" w14:textId="7A510C4E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DCC4276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C06254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3DE8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</w:t>
            </w:r>
            <w:r w:rsidR="00472D45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主任□教師</w:t>
            </w:r>
          </w:p>
          <w:p w14:paraId="0C46C6D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0A1B7553" w14:textId="7CDDB24F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  <w:tr w:rsidR="005F0C68" w:rsidRPr="005F0C68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A91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3736A924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74A3ABD7" w14:textId="677122CD" w:rsidR="005F27FC" w:rsidRP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263216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 w:rsidR="00C06254"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1215E80C" w:rsidR="00FF39C8" w:rsidRDefault="00FF39C8">
      <w:pPr>
        <w:widowControl/>
        <w:rPr>
          <w:rFonts w:ascii="標楷體" w:eastAsia="標楷體" w:hAnsi="標楷體"/>
          <w:color w:val="000000" w:themeColor="text1"/>
        </w:rPr>
      </w:pPr>
    </w:p>
    <w:sectPr w:rsidR="00FF39C8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6C9E0" w14:textId="77777777" w:rsidR="000E3794" w:rsidRDefault="000E3794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4B39F5" w14:textId="77777777" w:rsidR="000E3794" w:rsidRDefault="000E379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4AC4" w14:textId="77777777" w:rsidR="000E3794" w:rsidRDefault="000E3794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3A3E73" w14:textId="77777777" w:rsidR="000E3794" w:rsidRDefault="000E3794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3794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1302E"/>
    <w:rsid w:val="00224802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63BD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A3DD6"/>
    <w:rsid w:val="005B5636"/>
    <w:rsid w:val="005C15B5"/>
    <w:rsid w:val="005C58B9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240C"/>
    <w:rsid w:val="00E42A4F"/>
    <w:rsid w:val="00E541FD"/>
    <w:rsid w:val="00E544C7"/>
    <w:rsid w:val="00E57925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DC8781F3-9EFD-4269-AE3B-C1E77B5A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396A-60D6-4DBB-AAD0-2BE2D6D1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mavis</cp:lastModifiedBy>
  <cp:revision>2</cp:revision>
  <cp:lastPrinted>2021-09-10T09:27:00Z</cp:lastPrinted>
  <dcterms:created xsi:type="dcterms:W3CDTF">2021-10-12T07:35:00Z</dcterms:created>
  <dcterms:modified xsi:type="dcterms:W3CDTF">2021-10-12T07:35:00Z</dcterms:modified>
</cp:coreProperties>
</file>